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BE" w:rsidRDefault="00BF6ABE" w:rsidP="00BF6ABE">
      <w:pPr>
        <w:rPr>
          <w:rFonts w:ascii="仿宋" w:eastAsia="仿宋" w:hAnsi="仿宋"/>
          <w:spacing w:val="6"/>
          <w:sz w:val="32"/>
          <w:szCs w:val="32"/>
        </w:rPr>
      </w:pPr>
    </w:p>
    <w:p w:rsidR="00BF6ABE" w:rsidRDefault="00BF6ABE" w:rsidP="00BF6ABE">
      <w:pPr>
        <w:rPr>
          <w:rFonts w:ascii="仿宋" w:eastAsia="仿宋" w:hAnsi="仿宋"/>
          <w:spacing w:val="6"/>
          <w:sz w:val="32"/>
          <w:szCs w:val="32"/>
        </w:rPr>
      </w:pPr>
    </w:p>
    <w:p w:rsidR="00BF6ABE" w:rsidRDefault="00BF6ABE" w:rsidP="00BF6ABE">
      <w:pPr>
        <w:rPr>
          <w:rFonts w:ascii="仿宋" w:eastAsia="仿宋" w:hAnsi="仿宋"/>
          <w:spacing w:val="6"/>
          <w:sz w:val="32"/>
          <w:szCs w:val="32"/>
        </w:rPr>
      </w:pPr>
    </w:p>
    <w:p w:rsidR="00BF6ABE" w:rsidRDefault="00BF6ABE" w:rsidP="00BF6ABE">
      <w:pPr>
        <w:rPr>
          <w:rFonts w:ascii="仿宋" w:eastAsia="仿宋" w:hAnsi="仿宋"/>
          <w:spacing w:val="6"/>
          <w:sz w:val="32"/>
          <w:szCs w:val="32"/>
        </w:rPr>
      </w:pPr>
    </w:p>
    <w:p w:rsidR="00BF6ABE" w:rsidRDefault="00BF6ABE" w:rsidP="00BF6ABE">
      <w:pPr>
        <w:rPr>
          <w:rFonts w:ascii="仿宋" w:eastAsia="仿宋" w:hAnsi="仿宋"/>
          <w:spacing w:val="6"/>
          <w:sz w:val="32"/>
          <w:szCs w:val="32"/>
        </w:rPr>
      </w:pPr>
    </w:p>
    <w:p w:rsidR="00BF6ABE" w:rsidRDefault="00BF6ABE" w:rsidP="00BF6ABE">
      <w:pPr>
        <w:jc w:val="center"/>
        <w:rPr>
          <w:rFonts w:ascii="Calibri" w:eastAsia="方正仿宋简体" w:hAnsi="Calibri" w:cs="Times New Roman"/>
          <w:spacing w:val="6"/>
          <w:sz w:val="30"/>
          <w:szCs w:val="30"/>
        </w:rPr>
      </w:pPr>
      <w:proofErr w:type="gramStart"/>
      <w:r>
        <w:rPr>
          <w:rFonts w:ascii="Calibri" w:eastAsia="方正仿宋简体" w:hAnsi="Calibri" w:cs="Times New Roman"/>
          <w:spacing w:val="6"/>
          <w:sz w:val="30"/>
          <w:szCs w:val="30"/>
        </w:rPr>
        <w:t>中畜协</w:t>
      </w:r>
      <w:proofErr w:type="gramEnd"/>
      <w:r>
        <w:rPr>
          <w:rFonts w:ascii="Calibri" w:eastAsia="方正仿宋简体" w:hAnsi="Calibri" w:cs="Times New Roman"/>
          <w:spacing w:val="6"/>
          <w:sz w:val="30"/>
          <w:szCs w:val="30"/>
        </w:rPr>
        <w:t>字〔</w:t>
      </w:r>
      <w:r>
        <w:rPr>
          <w:rFonts w:ascii="Calibri" w:eastAsia="方正仿宋简体" w:hAnsi="Calibri" w:cs="Times New Roman"/>
          <w:spacing w:val="6"/>
          <w:sz w:val="30"/>
          <w:szCs w:val="30"/>
        </w:rPr>
        <w:t>201</w:t>
      </w:r>
      <w:r>
        <w:rPr>
          <w:rFonts w:ascii="Calibri" w:eastAsia="方正仿宋简体" w:hAnsi="Calibri" w:cs="Times New Roman" w:hint="eastAsia"/>
          <w:spacing w:val="6"/>
          <w:sz w:val="30"/>
          <w:szCs w:val="30"/>
        </w:rPr>
        <w:t>8</w:t>
      </w:r>
      <w:r>
        <w:rPr>
          <w:rFonts w:ascii="Calibri" w:eastAsia="方正仿宋简体" w:hAnsi="Calibri" w:cs="Times New Roman"/>
          <w:spacing w:val="6"/>
          <w:sz w:val="30"/>
          <w:szCs w:val="30"/>
        </w:rPr>
        <w:t>〕</w:t>
      </w:r>
      <w:r>
        <w:rPr>
          <w:rFonts w:ascii="Calibri" w:eastAsia="方正仿宋简体" w:hAnsi="Calibri" w:cs="Times New Roman" w:hint="eastAsia"/>
          <w:spacing w:val="6"/>
          <w:sz w:val="30"/>
          <w:szCs w:val="30"/>
        </w:rPr>
        <w:t>4</w:t>
      </w:r>
      <w:r>
        <w:rPr>
          <w:rFonts w:ascii="Calibri" w:eastAsia="方正仿宋简体" w:hAnsi="Calibri" w:cs="Times New Roman" w:hint="eastAsia"/>
          <w:spacing w:val="6"/>
          <w:sz w:val="30"/>
          <w:szCs w:val="30"/>
        </w:rPr>
        <w:t>1</w:t>
      </w:r>
      <w:r>
        <w:rPr>
          <w:rFonts w:ascii="Calibri" w:eastAsia="方正仿宋简体" w:hAnsi="Calibri" w:cs="Times New Roman"/>
          <w:spacing w:val="6"/>
          <w:sz w:val="30"/>
          <w:szCs w:val="30"/>
        </w:rPr>
        <w:t>号</w:t>
      </w:r>
    </w:p>
    <w:p w:rsidR="00BF6ABE" w:rsidRDefault="00BF6ABE" w:rsidP="00BF6ABE">
      <w:pPr>
        <w:spacing w:line="586" w:lineRule="exact"/>
        <w:rPr>
          <w:rFonts w:ascii="Calibri" w:eastAsia="方正仿宋简体" w:hAnsi="Calibri" w:cs="Times New Roman"/>
          <w:spacing w:val="6"/>
          <w:sz w:val="30"/>
          <w:szCs w:val="30"/>
        </w:rPr>
      </w:pPr>
    </w:p>
    <w:p w:rsidR="0086532A" w:rsidRPr="00BF6ABE" w:rsidRDefault="0031617A" w:rsidP="00BF6ABE">
      <w:pPr>
        <w:widowControl/>
        <w:shd w:val="clear" w:color="auto" w:fill="FFFFFF"/>
        <w:jc w:val="center"/>
        <w:outlineLvl w:val="0"/>
        <w:rPr>
          <w:rFonts w:asciiTheme="minorEastAsia" w:hAnsiTheme="minorEastAsia" w:cstheme="minorEastAsia"/>
          <w:b/>
          <w:bCs/>
          <w:sz w:val="44"/>
          <w:szCs w:val="44"/>
        </w:rPr>
      </w:pPr>
      <w:r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关于</w:t>
      </w:r>
      <w:r w:rsidR="000F61B5"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推荐</w:t>
      </w:r>
      <w:r w:rsidR="00BF1970"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中国畜产品流通协会</w:t>
      </w:r>
    </w:p>
    <w:p w:rsidR="0031617A" w:rsidRPr="00BF6ABE" w:rsidRDefault="0031617A" w:rsidP="00BF6ABE">
      <w:pPr>
        <w:widowControl/>
        <w:shd w:val="clear" w:color="auto" w:fill="FFFFFF"/>
        <w:jc w:val="center"/>
        <w:outlineLvl w:val="0"/>
        <w:rPr>
          <w:rFonts w:asciiTheme="minorEastAsia" w:hAnsiTheme="minorEastAsia" w:cstheme="minorEastAsia"/>
          <w:b/>
          <w:bCs/>
          <w:sz w:val="44"/>
          <w:szCs w:val="44"/>
        </w:rPr>
      </w:pPr>
      <w:r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201</w:t>
      </w:r>
      <w:r w:rsidR="00ED24D2"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8</w:t>
      </w:r>
      <w:r w:rsidR="00C052FF"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年度</w:t>
      </w:r>
      <w:r w:rsidR="0086532A"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优秀会员</w:t>
      </w:r>
      <w:r w:rsidRPr="00BF6ABE">
        <w:rPr>
          <w:rFonts w:asciiTheme="minorEastAsia" w:hAnsiTheme="minorEastAsia" w:cstheme="minorEastAsia" w:hint="eastAsia"/>
          <w:b/>
          <w:bCs/>
          <w:sz w:val="44"/>
          <w:szCs w:val="44"/>
        </w:rPr>
        <w:t>的通知</w:t>
      </w:r>
    </w:p>
    <w:p w:rsidR="00AA4FC0" w:rsidRPr="00AA4FC0" w:rsidRDefault="00AA4FC0" w:rsidP="003317A3">
      <w:pPr>
        <w:spacing w:line="586" w:lineRule="exact"/>
        <w:rPr>
          <w:rFonts w:ascii="宋体" w:eastAsia="宋体" w:hAnsi="宋体" w:cs="宋体"/>
          <w:b/>
          <w:sz w:val="10"/>
          <w:szCs w:val="10"/>
        </w:rPr>
      </w:pPr>
      <w:bookmarkStart w:id="0" w:name="_GoBack"/>
      <w:bookmarkEnd w:id="0"/>
    </w:p>
    <w:p w:rsidR="0031617A" w:rsidRPr="00AA4FC0" w:rsidRDefault="00F155A0" w:rsidP="003317A3">
      <w:pPr>
        <w:spacing w:line="586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各会员</w:t>
      </w:r>
      <w:r w:rsidR="0031617A" w:rsidRPr="00AA4FC0"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31617A" w:rsidRPr="00AA4FC0" w:rsidRDefault="00BF1970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中国畜产品流通协会（以下简称协会）在有关部门领导下，在协会</w:t>
      </w:r>
      <w:r w:rsidR="0086532A" w:rsidRPr="00AA4FC0">
        <w:rPr>
          <w:rFonts w:ascii="仿宋" w:eastAsia="仿宋" w:hAnsi="仿宋" w:cs="仿宋" w:hint="eastAsia"/>
          <w:sz w:val="32"/>
          <w:szCs w:val="32"/>
        </w:rPr>
        <w:t>理事会</w:t>
      </w:r>
      <w:r w:rsidRPr="00AA4FC0">
        <w:rPr>
          <w:rFonts w:ascii="仿宋" w:eastAsia="仿宋" w:hAnsi="仿宋" w:cs="仿宋" w:hint="eastAsia"/>
          <w:sz w:val="32"/>
          <w:szCs w:val="32"/>
        </w:rPr>
        <w:t>领导</w:t>
      </w:r>
      <w:r w:rsidR="0086532A" w:rsidRPr="00AA4FC0">
        <w:rPr>
          <w:rFonts w:ascii="仿宋" w:eastAsia="仿宋" w:hAnsi="仿宋" w:cs="仿宋" w:hint="eastAsia"/>
          <w:sz w:val="32"/>
          <w:szCs w:val="32"/>
        </w:rPr>
        <w:t>的</w:t>
      </w:r>
      <w:r w:rsidRPr="00AA4FC0">
        <w:rPr>
          <w:rFonts w:ascii="仿宋" w:eastAsia="仿宋" w:hAnsi="仿宋" w:cs="仿宋" w:hint="eastAsia"/>
          <w:sz w:val="32"/>
          <w:szCs w:val="32"/>
        </w:rPr>
        <w:t>带领</w:t>
      </w:r>
      <w:r w:rsidR="0086532A" w:rsidRPr="00AA4FC0">
        <w:rPr>
          <w:rFonts w:ascii="仿宋" w:eastAsia="仿宋" w:hAnsi="仿宋" w:cs="仿宋" w:hint="eastAsia"/>
          <w:sz w:val="32"/>
          <w:szCs w:val="32"/>
        </w:rPr>
        <w:t>和在</w:t>
      </w:r>
      <w:r w:rsidRPr="00AA4FC0">
        <w:rPr>
          <w:rFonts w:ascii="仿宋" w:eastAsia="仿宋" w:hAnsi="仿宋" w:cs="仿宋" w:hint="eastAsia"/>
          <w:sz w:val="32"/>
          <w:szCs w:val="32"/>
        </w:rPr>
        <w:t>广大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会员的大力支持下，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协会</w:t>
      </w:r>
      <w:r w:rsidRPr="00AA4FC0">
        <w:rPr>
          <w:rFonts w:ascii="仿宋" w:eastAsia="仿宋" w:hAnsi="仿宋" w:cs="仿宋" w:hint="eastAsia"/>
          <w:sz w:val="32"/>
          <w:szCs w:val="32"/>
        </w:rPr>
        <w:t>近年来在服务行业发展及自身建设等</w:t>
      </w:r>
      <w:r w:rsidR="00286EC6" w:rsidRPr="00AA4FC0">
        <w:rPr>
          <w:rFonts w:ascii="仿宋" w:eastAsia="仿宋" w:hAnsi="仿宋" w:cs="仿宋" w:hint="eastAsia"/>
          <w:sz w:val="32"/>
          <w:szCs w:val="32"/>
        </w:rPr>
        <w:t>方面</w:t>
      </w:r>
      <w:r w:rsidRPr="00AA4FC0">
        <w:rPr>
          <w:rFonts w:ascii="仿宋" w:eastAsia="仿宋" w:hAnsi="仿宋" w:cs="仿宋" w:hint="eastAsia"/>
          <w:sz w:val="32"/>
          <w:szCs w:val="32"/>
        </w:rPr>
        <w:t>取得了明显成</w:t>
      </w:r>
      <w:r w:rsidR="00923626" w:rsidRPr="00AA4FC0">
        <w:rPr>
          <w:rFonts w:ascii="仿宋" w:eastAsia="仿宋" w:hAnsi="仿宋" w:cs="仿宋" w:hint="eastAsia"/>
          <w:sz w:val="32"/>
          <w:szCs w:val="32"/>
        </w:rPr>
        <w:t>绩，</w:t>
      </w:r>
      <w:r w:rsidRPr="00AA4FC0">
        <w:rPr>
          <w:rFonts w:ascii="仿宋" w:eastAsia="仿宋" w:hAnsi="仿宋" w:cs="仿宋" w:hint="eastAsia"/>
          <w:sz w:val="32"/>
          <w:szCs w:val="32"/>
        </w:rPr>
        <w:t>为了</w:t>
      </w:r>
      <w:r w:rsidR="006E74F7" w:rsidRPr="00AA4FC0">
        <w:rPr>
          <w:rFonts w:ascii="仿宋" w:eastAsia="仿宋" w:hAnsi="仿宋" w:cs="仿宋" w:hint="eastAsia"/>
          <w:sz w:val="32"/>
          <w:szCs w:val="32"/>
        </w:rPr>
        <w:t>引领和激励</w:t>
      </w:r>
      <w:r w:rsidR="0086532A" w:rsidRPr="00AA4FC0">
        <w:rPr>
          <w:rFonts w:ascii="仿宋" w:eastAsia="仿宋" w:hAnsi="仿宋" w:cs="仿宋" w:hint="eastAsia"/>
          <w:sz w:val="32"/>
          <w:szCs w:val="32"/>
        </w:rPr>
        <w:t>广大</w:t>
      </w:r>
      <w:r w:rsidRPr="00AA4FC0">
        <w:rPr>
          <w:rFonts w:ascii="仿宋" w:eastAsia="仿宋" w:hAnsi="仿宋" w:cs="仿宋" w:hint="eastAsia"/>
          <w:sz w:val="32"/>
          <w:szCs w:val="32"/>
        </w:rPr>
        <w:t>会员</w:t>
      </w:r>
      <w:r w:rsidR="0086532A" w:rsidRPr="00AA4FC0">
        <w:rPr>
          <w:rFonts w:ascii="仿宋" w:eastAsia="仿宋" w:hAnsi="仿宋" w:cs="仿宋" w:hint="eastAsia"/>
          <w:sz w:val="32"/>
          <w:szCs w:val="32"/>
        </w:rPr>
        <w:t>在履行社会责任、引领行业发展、推动企业创新、支持协会建设等方面发挥重要作用，</w:t>
      </w:r>
      <w:r w:rsidR="006E74F7" w:rsidRPr="00AA4FC0">
        <w:rPr>
          <w:rFonts w:ascii="仿宋" w:eastAsia="仿宋" w:hAnsi="仿宋" w:cs="仿宋" w:hint="eastAsia"/>
          <w:sz w:val="32"/>
          <w:szCs w:val="32"/>
        </w:rPr>
        <w:t>总结和展示协会会员为推动行业发展做出的突出贡献，</w:t>
      </w:r>
      <w:r w:rsidRPr="00AA4FC0">
        <w:rPr>
          <w:rFonts w:ascii="仿宋" w:eastAsia="仿宋" w:hAnsi="仿宋" w:cs="仿宋" w:hint="eastAsia"/>
          <w:sz w:val="32"/>
          <w:szCs w:val="32"/>
        </w:rPr>
        <w:t>经研究</w:t>
      </w:r>
      <w:r w:rsidR="006E74F7" w:rsidRPr="00AA4FC0">
        <w:rPr>
          <w:rFonts w:ascii="仿宋" w:eastAsia="仿宋" w:hAnsi="仿宋" w:cs="仿宋" w:hint="eastAsia"/>
          <w:sz w:val="32"/>
          <w:szCs w:val="32"/>
        </w:rPr>
        <w:t>，</w:t>
      </w:r>
      <w:r w:rsidR="000F61B5" w:rsidRPr="00AA4FC0">
        <w:rPr>
          <w:rFonts w:ascii="仿宋" w:eastAsia="仿宋" w:hAnsi="仿宋" w:cs="仿宋" w:hint="eastAsia"/>
          <w:sz w:val="32"/>
          <w:szCs w:val="32"/>
        </w:rPr>
        <w:t>中国畜产品流通协会（以下简称协会）</w:t>
      </w:r>
      <w:r w:rsidRPr="00AA4FC0">
        <w:rPr>
          <w:rFonts w:ascii="仿宋" w:eastAsia="仿宋" w:hAnsi="仿宋" w:cs="仿宋" w:hint="eastAsia"/>
          <w:sz w:val="32"/>
          <w:szCs w:val="32"/>
        </w:rPr>
        <w:t>决定</w:t>
      </w:r>
      <w:r w:rsidR="000F61B5">
        <w:rPr>
          <w:rFonts w:ascii="仿宋" w:eastAsia="仿宋" w:hAnsi="仿宋" w:cs="仿宋" w:hint="eastAsia"/>
          <w:sz w:val="32"/>
          <w:szCs w:val="32"/>
        </w:rPr>
        <w:t>开展推荐</w:t>
      </w:r>
      <w:r w:rsidRPr="00AA4FC0">
        <w:rPr>
          <w:rFonts w:ascii="仿宋" w:eastAsia="仿宋" w:hAnsi="仿宋" w:cs="仿宋" w:hint="eastAsia"/>
          <w:sz w:val="32"/>
          <w:szCs w:val="32"/>
        </w:rPr>
        <w:t>201</w:t>
      </w:r>
      <w:r w:rsidR="003317A3">
        <w:rPr>
          <w:rFonts w:ascii="仿宋" w:eastAsia="仿宋" w:hAnsi="仿宋" w:cs="仿宋" w:hint="eastAsia"/>
          <w:sz w:val="32"/>
          <w:szCs w:val="32"/>
        </w:rPr>
        <w:t>8</w:t>
      </w:r>
      <w:r w:rsidR="006E74F7" w:rsidRPr="00AA4FC0">
        <w:rPr>
          <w:rFonts w:ascii="仿宋" w:eastAsia="仿宋" w:hAnsi="仿宋" w:cs="仿宋" w:hint="eastAsia"/>
          <w:sz w:val="32"/>
          <w:szCs w:val="32"/>
        </w:rPr>
        <w:t>年度</w:t>
      </w:r>
      <w:r w:rsidRPr="00AA4FC0">
        <w:rPr>
          <w:rFonts w:ascii="仿宋" w:eastAsia="仿宋" w:hAnsi="仿宋" w:cs="仿宋" w:hint="eastAsia"/>
          <w:sz w:val="32"/>
          <w:szCs w:val="32"/>
        </w:rPr>
        <w:t>优秀会员工作</w:t>
      </w:r>
      <w:r w:rsidR="006E74F7" w:rsidRPr="00AA4FC0">
        <w:rPr>
          <w:rFonts w:ascii="仿宋" w:eastAsia="仿宋" w:hAnsi="仿宋" w:cs="仿宋" w:hint="eastAsia"/>
          <w:sz w:val="32"/>
          <w:szCs w:val="32"/>
        </w:rPr>
        <w:t>。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现将有关事项通知如下：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A4FC0">
        <w:rPr>
          <w:rFonts w:ascii="黑体" w:eastAsia="黑体" w:hAnsi="黑体" w:cs="仿宋" w:hint="eastAsia"/>
          <w:sz w:val="32"/>
          <w:szCs w:val="32"/>
        </w:rPr>
        <w:t>一、</w:t>
      </w:r>
      <w:r w:rsidR="00517D0D" w:rsidRPr="00AA4FC0">
        <w:rPr>
          <w:rFonts w:ascii="黑体" w:eastAsia="黑体" w:hAnsi="黑体" w:cs="仿宋" w:hint="eastAsia"/>
          <w:sz w:val="32"/>
          <w:szCs w:val="32"/>
        </w:rPr>
        <w:t>申报</w:t>
      </w:r>
      <w:r w:rsidRPr="00AA4FC0">
        <w:rPr>
          <w:rFonts w:ascii="黑体" w:eastAsia="黑体" w:hAnsi="黑体" w:cs="仿宋" w:hint="eastAsia"/>
          <w:sz w:val="32"/>
          <w:szCs w:val="32"/>
        </w:rPr>
        <w:t>时间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2018年</w:t>
      </w:r>
      <w:r w:rsidR="00ED24D2">
        <w:rPr>
          <w:rFonts w:ascii="仿宋" w:eastAsia="仿宋" w:hAnsi="仿宋" w:cs="仿宋" w:hint="eastAsia"/>
          <w:sz w:val="32"/>
          <w:szCs w:val="32"/>
        </w:rPr>
        <w:t>12</w:t>
      </w:r>
      <w:r w:rsidRPr="00AA4FC0">
        <w:rPr>
          <w:rFonts w:ascii="仿宋" w:eastAsia="仿宋" w:hAnsi="仿宋" w:cs="仿宋" w:hint="eastAsia"/>
          <w:sz w:val="32"/>
          <w:szCs w:val="32"/>
        </w:rPr>
        <w:t>月</w:t>
      </w:r>
      <w:r w:rsidR="003317A3">
        <w:rPr>
          <w:rFonts w:ascii="仿宋" w:eastAsia="仿宋" w:hAnsi="仿宋" w:cs="仿宋" w:hint="eastAsia"/>
          <w:sz w:val="32"/>
          <w:szCs w:val="32"/>
        </w:rPr>
        <w:t>5</w:t>
      </w:r>
      <w:r w:rsidRPr="00AA4FC0">
        <w:rPr>
          <w:rFonts w:ascii="仿宋" w:eastAsia="仿宋" w:hAnsi="仿宋" w:cs="仿宋" w:hint="eastAsia"/>
          <w:sz w:val="32"/>
          <w:szCs w:val="32"/>
        </w:rPr>
        <w:t>日</w:t>
      </w:r>
      <w:r w:rsidR="00923626" w:rsidRPr="00AA4FC0">
        <w:rPr>
          <w:rFonts w:ascii="仿宋" w:eastAsia="仿宋" w:hAnsi="仿宋" w:cs="仿宋" w:hint="eastAsia"/>
          <w:sz w:val="32"/>
          <w:szCs w:val="32"/>
        </w:rPr>
        <w:t>之前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A4FC0">
        <w:rPr>
          <w:rFonts w:ascii="黑体" w:eastAsia="黑体" w:hAnsi="黑体" w:cs="仿宋" w:hint="eastAsia"/>
          <w:sz w:val="32"/>
          <w:szCs w:val="32"/>
        </w:rPr>
        <w:t>二、</w:t>
      </w:r>
      <w:r w:rsidR="00517D0D" w:rsidRPr="00AA4FC0">
        <w:rPr>
          <w:rFonts w:ascii="黑体" w:eastAsia="黑体" w:hAnsi="黑体" w:cs="仿宋" w:hint="eastAsia"/>
          <w:sz w:val="32"/>
          <w:szCs w:val="32"/>
        </w:rPr>
        <w:t>申报</w:t>
      </w:r>
      <w:r w:rsidRPr="00AA4FC0">
        <w:rPr>
          <w:rFonts w:ascii="黑体" w:eastAsia="黑体" w:hAnsi="黑体" w:cs="仿宋" w:hint="eastAsia"/>
          <w:sz w:val="32"/>
          <w:szCs w:val="32"/>
        </w:rPr>
        <w:t>对象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中国畜产品流通协会全体单位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会员</w:t>
      </w:r>
      <w:r w:rsidRPr="00AA4FC0">
        <w:rPr>
          <w:rFonts w:ascii="仿宋" w:eastAsia="仿宋" w:hAnsi="仿宋" w:cs="仿宋" w:hint="eastAsia"/>
          <w:sz w:val="32"/>
          <w:szCs w:val="32"/>
        </w:rPr>
        <w:t>及个人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会员</w:t>
      </w:r>
      <w:r w:rsidR="00335189" w:rsidRPr="00AA4FC0">
        <w:rPr>
          <w:rFonts w:ascii="仿宋" w:eastAsia="仿宋" w:hAnsi="仿宋" w:cs="仿宋" w:hint="eastAsia"/>
          <w:sz w:val="32"/>
          <w:szCs w:val="32"/>
        </w:rPr>
        <w:t>。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A4FC0">
        <w:rPr>
          <w:rFonts w:ascii="黑体" w:eastAsia="黑体" w:hAnsi="黑体" w:cs="仿宋" w:hint="eastAsia"/>
          <w:sz w:val="32"/>
          <w:szCs w:val="32"/>
        </w:rPr>
        <w:lastRenderedPageBreak/>
        <w:t>三、</w:t>
      </w:r>
      <w:r w:rsidR="00517D0D" w:rsidRPr="00AA4FC0">
        <w:rPr>
          <w:rFonts w:ascii="黑体" w:eastAsia="黑体" w:hAnsi="黑体" w:cs="仿宋" w:hint="eastAsia"/>
          <w:sz w:val="32"/>
          <w:szCs w:val="32"/>
        </w:rPr>
        <w:t>申报</w:t>
      </w:r>
      <w:r w:rsidRPr="00AA4FC0">
        <w:rPr>
          <w:rFonts w:ascii="黑体" w:eastAsia="黑体" w:hAnsi="黑体" w:cs="仿宋" w:hint="eastAsia"/>
          <w:sz w:val="32"/>
          <w:szCs w:val="32"/>
        </w:rPr>
        <w:t>条件</w:t>
      </w:r>
    </w:p>
    <w:p w:rsidR="00517D0D" w:rsidRPr="00AA4FC0" w:rsidRDefault="00C052FF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（一）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企业</w:t>
      </w:r>
      <w:r w:rsidR="00923626" w:rsidRPr="00AA4FC0">
        <w:rPr>
          <w:rFonts w:ascii="仿宋" w:eastAsia="仿宋" w:hAnsi="仿宋" w:cs="仿宋" w:hint="eastAsia"/>
          <w:sz w:val="32"/>
          <w:szCs w:val="32"/>
        </w:rPr>
        <w:t>经工商部门正式注册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，经营业绩突出；守法经营、依法纳税、诚实守信，有良好信誉记录；</w:t>
      </w:r>
      <w:r w:rsidR="00AB0E36" w:rsidRPr="00AA4FC0">
        <w:rPr>
          <w:rFonts w:ascii="仿宋" w:eastAsia="仿宋" w:hAnsi="仿宋" w:cs="仿宋" w:hint="eastAsia"/>
          <w:sz w:val="32"/>
          <w:szCs w:val="32"/>
        </w:rPr>
        <w:t>企业经营管理者本人具有先进的管理理念和创新</w:t>
      </w:r>
      <w:r w:rsidR="00923626" w:rsidRPr="00AA4FC0">
        <w:rPr>
          <w:rFonts w:ascii="仿宋" w:eastAsia="仿宋" w:hAnsi="仿宋" w:cs="仿宋" w:hint="eastAsia"/>
          <w:sz w:val="32"/>
          <w:szCs w:val="32"/>
        </w:rPr>
        <w:t>意识</w:t>
      </w:r>
      <w:r w:rsidR="00AB0E36" w:rsidRPr="00AA4FC0">
        <w:rPr>
          <w:rFonts w:ascii="仿宋" w:eastAsia="仿宋" w:hAnsi="仿宋" w:cs="仿宋" w:hint="eastAsia"/>
          <w:sz w:val="32"/>
          <w:szCs w:val="32"/>
        </w:rPr>
        <w:t>，推动企业发展</w:t>
      </w:r>
      <w:r w:rsidR="00923626" w:rsidRPr="00AA4FC0">
        <w:rPr>
          <w:rFonts w:ascii="仿宋" w:eastAsia="仿宋" w:hAnsi="仿宋" w:cs="仿宋" w:hint="eastAsia"/>
          <w:sz w:val="32"/>
          <w:szCs w:val="32"/>
        </w:rPr>
        <w:t>取得突出成绩</w:t>
      </w:r>
      <w:r w:rsidR="00517D0D" w:rsidRPr="00AA4FC0">
        <w:rPr>
          <w:rFonts w:ascii="仿宋" w:eastAsia="仿宋" w:hAnsi="仿宋" w:cs="仿宋" w:hint="eastAsia"/>
          <w:sz w:val="32"/>
          <w:szCs w:val="32"/>
        </w:rPr>
        <w:t>；企业和企业经营管理者有良好的公众形象，能自觉承担社会责任，健康发展，无不良记录</w:t>
      </w:r>
      <w:r w:rsidR="00AB0E36" w:rsidRPr="00AA4FC0">
        <w:rPr>
          <w:rFonts w:ascii="仿宋" w:eastAsia="仿宋" w:hAnsi="仿宋" w:cs="仿宋" w:hint="eastAsia"/>
          <w:sz w:val="32"/>
          <w:szCs w:val="32"/>
        </w:rPr>
        <w:t>；</w:t>
      </w:r>
    </w:p>
    <w:p w:rsidR="0031617A" w:rsidRPr="00AA4FC0" w:rsidRDefault="00C052FF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（二）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遵守协会《章程》，全面履行会员义务，按时缴纳会费；</w:t>
      </w:r>
    </w:p>
    <w:p w:rsidR="00C052FF" w:rsidRPr="00AA4FC0" w:rsidRDefault="00C052FF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（三）积极参加协会组织的相关活动，在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协会</w:t>
      </w:r>
      <w:r w:rsidRPr="00AA4FC0">
        <w:rPr>
          <w:rFonts w:ascii="仿宋" w:eastAsia="仿宋" w:hAnsi="仿宋" w:cs="仿宋" w:hint="eastAsia"/>
          <w:sz w:val="32"/>
          <w:szCs w:val="32"/>
        </w:rPr>
        <w:t>活动中发挥积极作用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，</w:t>
      </w:r>
      <w:r w:rsidRPr="00AA4FC0">
        <w:rPr>
          <w:rFonts w:ascii="仿宋" w:eastAsia="仿宋" w:hAnsi="仿宋" w:cs="仿宋" w:hint="eastAsia"/>
          <w:sz w:val="32"/>
          <w:szCs w:val="32"/>
        </w:rPr>
        <w:t>为行业发展和协会发展建言献策；</w:t>
      </w:r>
    </w:p>
    <w:p w:rsidR="00C052FF" w:rsidRPr="00AA4FC0" w:rsidRDefault="00C052FF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（四）201</w:t>
      </w:r>
      <w:r w:rsidR="00ED24D2">
        <w:rPr>
          <w:rFonts w:ascii="仿宋" w:eastAsia="仿宋" w:hAnsi="仿宋" w:cs="仿宋" w:hint="eastAsia"/>
          <w:sz w:val="32"/>
          <w:szCs w:val="32"/>
        </w:rPr>
        <w:t>8</w:t>
      </w:r>
      <w:r w:rsidRPr="00AA4FC0">
        <w:rPr>
          <w:rFonts w:ascii="仿宋" w:eastAsia="仿宋" w:hAnsi="仿宋" w:cs="仿宋" w:hint="eastAsia"/>
          <w:sz w:val="32"/>
          <w:szCs w:val="32"/>
        </w:rPr>
        <w:t>年在推动畜产品（绒毛、毛皮、兔业、宠物等）行业发展和协会发展中发挥重要作用，成效突出。</w:t>
      </w:r>
    </w:p>
    <w:p w:rsidR="0031617A" w:rsidRPr="00AA4FC0" w:rsidRDefault="0031617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黑体" w:eastAsia="黑体" w:hAnsi="黑体" w:cs="仿宋" w:hint="eastAsia"/>
          <w:sz w:val="32"/>
          <w:szCs w:val="32"/>
        </w:rPr>
        <w:t>四、申报方法及程序</w:t>
      </w:r>
    </w:p>
    <w:p w:rsidR="0031617A" w:rsidRPr="00AA4FC0" w:rsidRDefault="00C16E49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（一）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遵循公开、公平、公正的原则。采取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自愿</w:t>
      </w:r>
      <w:r w:rsidR="000F61B5">
        <w:rPr>
          <w:rFonts w:ascii="仿宋" w:eastAsia="仿宋" w:hAnsi="仿宋" w:cs="仿宋" w:hint="eastAsia"/>
          <w:sz w:val="32"/>
          <w:szCs w:val="32"/>
        </w:rPr>
        <w:t>推荐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和理事会领导推荐的方式，申报单位和个人，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填写《中国畜产品流通协会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201</w:t>
      </w:r>
      <w:r w:rsidR="00ED24D2">
        <w:rPr>
          <w:rFonts w:ascii="仿宋" w:eastAsia="仿宋" w:hAnsi="仿宋" w:cs="仿宋" w:hint="eastAsia"/>
          <w:sz w:val="32"/>
          <w:szCs w:val="32"/>
        </w:rPr>
        <w:t>8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年度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优秀会员申报表》（参见附件）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。</w:t>
      </w:r>
    </w:p>
    <w:p w:rsidR="004A2770" w:rsidRPr="00AA4FC0" w:rsidRDefault="004A2770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（二）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协会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秘书处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将依据</w:t>
      </w:r>
      <w:r w:rsidRPr="00AA4FC0">
        <w:rPr>
          <w:rFonts w:ascii="仿宋" w:eastAsia="仿宋" w:hAnsi="仿宋" w:cs="仿宋" w:hint="eastAsia"/>
          <w:sz w:val="32"/>
          <w:szCs w:val="32"/>
        </w:rPr>
        <w:t>优秀会员申报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条件</w:t>
      </w:r>
      <w:r w:rsidRPr="00AA4FC0">
        <w:rPr>
          <w:rFonts w:ascii="仿宋" w:eastAsia="仿宋" w:hAnsi="仿宋" w:cs="仿宋" w:hint="eastAsia"/>
          <w:sz w:val="32"/>
          <w:szCs w:val="32"/>
        </w:rPr>
        <w:t>和评荐条件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对申报材料进行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初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审，</w:t>
      </w:r>
      <w:r w:rsidRPr="00AA4FC0">
        <w:rPr>
          <w:rFonts w:ascii="仿宋" w:eastAsia="仿宋" w:hAnsi="仿宋" w:cs="仿宋" w:hint="eastAsia"/>
          <w:sz w:val="32"/>
          <w:szCs w:val="32"/>
        </w:rPr>
        <w:t>并将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优秀会员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名单及事迹材料提交协会</w:t>
      </w:r>
      <w:r w:rsidRPr="00AA4FC0">
        <w:rPr>
          <w:rFonts w:ascii="仿宋" w:eastAsia="仿宋" w:hAnsi="仿宋" w:cs="仿宋" w:hint="eastAsia"/>
          <w:sz w:val="32"/>
          <w:szCs w:val="32"/>
        </w:rPr>
        <w:t>理事会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领导机构</w:t>
      </w:r>
      <w:r w:rsidRPr="00AA4FC0">
        <w:rPr>
          <w:rFonts w:ascii="仿宋" w:eastAsia="仿宋" w:hAnsi="仿宋" w:cs="仿宋" w:hint="eastAsia"/>
          <w:sz w:val="32"/>
          <w:szCs w:val="32"/>
        </w:rPr>
        <w:t>审核。</w:t>
      </w:r>
    </w:p>
    <w:p w:rsidR="00ED24D2" w:rsidRDefault="004A2770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（三）审核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结果通过协会官方网站及官方</w:t>
      </w:r>
      <w:proofErr w:type="gramStart"/>
      <w:r w:rsidR="0031617A" w:rsidRPr="00AA4FC0"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 w:rsidRPr="00AA4FC0">
        <w:rPr>
          <w:rFonts w:ascii="仿宋" w:eastAsia="仿宋" w:hAnsi="仿宋" w:cs="仿宋" w:hint="eastAsia"/>
          <w:sz w:val="32"/>
          <w:szCs w:val="32"/>
        </w:rPr>
        <w:t>等平台进行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公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示</w:t>
      </w:r>
      <w:r w:rsidR="00335189" w:rsidRPr="00AA4FC0">
        <w:rPr>
          <w:rFonts w:ascii="仿宋" w:eastAsia="仿宋" w:hAnsi="仿宋" w:cs="仿宋" w:hint="eastAsia"/>
          <w:sz w:val="32"/>
          <w:szCs w:val="32"/>
        </w:rPr>
        <w:t>。</w:t>
      </w:r>
    </w:p>
    <w:p w:rsidR="00843B2F" w:rsidRPr="00AA4FC0" w:rsidRDefault="004A2770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（四）</w:t>
      </w:r>
      <w:r w:rsidR="00C313EF" w:rsidRPr="00AA4FC0">
        <w:rPr>
          <w:rFonts w:ascii="仿宋" w:eastAsia="仿宋" w:hAnsi="仿宋" w:cs="仿宋" w:hint="eastAsia"/>
          <w:sz w:val="32"/>
          <w:szCs w:val="32"/>
        </w:rPr>
        <w:t>优秀会员名单提交协会第五届</w:t>
      </w:r>
      <w:r w:rsidR="00ED24D2">
        <w:rPr>
          <w:rFonts w:ascii="仿宋" w:eastAsia="仿宋" w:hAnsi="仿宋" w:cs="仿宋" w:hint="eastAsia"/>
          <w:sz w:val="32"/>
          <w:szCs w:val="32"/>
        </w:rPr>
        <w:t>五</w:t>
      </w:r>
      <w:r w:rsidR="00C313EF" w:rsidRPr="00AA4FC0">
        <w:rPr>
          <w:rFonts w:ascii="仿宋" w:eastAsia="仿宋" w:hAnsi="仿宋" w:cs="仿宋" w:hint="eastAsia"/>
          <w:sz w:val="32"/>
          <w:szCs w:val="32"/>
        </w:rPr>
        <w:t>次理事会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通过后</w:t>
      </w:r>
      <w:r w:rsidR="00C313EF" w:rsidRPr="00AA4FC0">
        <w:rPr>
          <w:rFonts w:ascii="仿宋" w:eastAsia="仿宋" w:hAnsi="仿宋" w:cs="仿宋" w:hint="eastAsia"/>
          <w:sz w:val="32"/>
          <w:szCs w:val="32"/>
        </w:rPr>
        <w:t>进行</w:t>
      </w:r>
      <w:r w:rsidR="00335189" w:rsidRPr="00AA4FC0">
        <w:rPr>
          <w:rFonts w:ascii="仿宋" w:eastAsia="仿宋" w:hAnsi="仿宋" w:cs="仿宋" w:hint="eastAsia"/>
          <w:sz w:val="32"/>
          <w:szCs w:val="32"/>
        </w:rPr>
        <w:t>公布并颁发证书</w:t>
      </w:r>
      <w:r w:rsidR="00C313EF" w:rsidRPr="00AA4FC0">
        <w:rPr>
          <w:rFonts w:ascii="仿宋" w:eastAsia="仿宋" w:hAnsi="仿宋" w:cs="仿宋" w:hint="eastAsia"/>
          <w:sz w:val="32"/>
          <w:szCs w:val="32"/>
        </w:rPr>
        <w:t>。</w:t>
      </w:r>
    </w:p>
    <w:p w:rsidR="009113F8" w:rsidRPr="00AA4FC0" w:rsidRDefault="00C313EF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lastRenderedPageBreak/>
        <w:t>（五）</w:t>
      </w:r>
      <w:r w:rsidR="00843B2F" w:rsidRPr="00AA4FC0">
        <w:rPr>
          <w:rFonts w:ascii="仿宋" w:eastAsia="仿宋" w:hAnsi="仿宋" w:cs="仿宋" w:hint="eastAsia"/>
          <w:sz w:val="32"/>
          <w:szCs w:val="32"/>
        </w:rPr>
        <w:t>在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协会刊</w:t>
      </w:r>
      <w:r w:rsidR="00606F0A" w:rsidRPr="00AA4FC0">
        <w:rPr>
          <w:rFonts w:ascii="仿宋" w:eastAsia="仿宋" w:hAnsi="仿宋" w:cs="仿宋" w:hint="eastAsia"/>
          <w:sz w:val="32"/>
          <w:szCs w:val="32"/>
        </w:rPr>
        <w:t>物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>及相关媒体上公开宣传</w:t>
      </w:r>
      <w:r w:rsidRPr="00AA4FC0">
        <w:rPr>
          <w:rFonts w:ascii="仿宋" w:eastAsia="仿宋" w:hAnsi="仿宋" w:cs="仿宋" w:hint="eastAsia"/>
          <w:sz w:val="32"/>
          <w:szCs w:val="32"/>
        </w:rPr>
        <w:t>推广</w:t>
      </w:r>
      <w:r w:rsidR="0031617A" w:rsidRPr="00AA4FC0">
        <w:rPr>
          <w:rFonts w:ascii="仿宋" w:eastAsia="仿宋" w:hAnsi="仿宋" w:cs="仿宋" w:hint="eastAsia"/>
          <w:sz w:val="32"/>
          <w:szCs w:val="32"/>
        </w:rPr>
        <w:t xml:space="preserve">。 </w:t>
      </w:r>
    </w:p>
    <w:p w:rsidR="0031617A" w:rsidRPr="00AA4FC0" w:rsidRDefault="009113F8" w:rsidP="003317A3">
      <w:pPr>
        <w:spacing w:line="58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A4FC0">
        <w:rPr>
          <w:rFonts w:ascii="黑体" w:eastAsia="黑体" w:hAnsi="黑体" w:cs="仿宋" w:hint="eastAsia"/>
          <w:sz w:val="32"/>
          <w:szCs w:val="32"/>
        </w:rPr>
        <w:t>五、有关要求</w:t>
      </w:r>
    </w:p>
    <w:p w:rsidR="00E15A6E" w:rsidRPr="00AA4FC0" w:rsidRDefault="00724C9C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（一）</w:t>
      </w:r>
      <w:proofErr w:type="gramStart"/>
      <w:r w:rsidRPr="00AA4FC0">
        <w:rPr>
          <w:rFonts w:ascii="仿宋" w:eastAsia="仿宋" w:hAnsi="仿宋" w:cs="仿宋" w:hint="eastAsia"/>
          <w:sz w:val="32"/>
          <w:szCs w:val="32"/>
        </w:rPr>
        <w:t>请符合</w:t>
      </w:r>
      <w:proofErr w:type="gramEnd"/>
      <w:r w:rsidRPr="00AA4FC0">
        <w:rPr>
          <w:rFonts w:ascii="仿宋" w:eastAsia="仿宋" w:hAnsi="仿宋" w:cs="仿宋" w:hint="eastAsia"/>
          <w:sz w:val="32"/>
          <w:szCs w:val="32"/>
        </w:rPr>
        <w:t>条件的会员积极申报</w:t>
      </w:r>
      <w:r w:rsidR="000F61B5">
        <w:rPr>
          <w:rFonts w:ascii="仿宋" w:eastAsia="仿宋" w:hAnsi="仿宋" w:cs="仿宋" w:hint="eastAsia"/>
          <w:sz w:val="32"/>
          <w:szCs w:val="32"/>
        </w:rPr>
        <w:t>推荐</w:t>
      </w:r>
      <w:r w:rsidRPr="00AA4FC0">
        <w:rPr>
          <w:rFonts w:ascii="仿宋" w:eastAsia="仿宋" w:hAnsi="仿宋" w:cs="仿宋" w:hint="eastAsia"/>
          <w:sz w:val="32"/>
          <w:szCs w:val="32"/>
        </w:rPr>
        <w:t>。于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2018年</w:t>
      </w:r>
      <w:r w:rsidR="00ED24D2">
        <w:rPr>
          <w:rFonts w:ascii="仿宋" w:eastAsia="仿宋" w:hAnsi="仿宋" w:cs="仿宋" w:hint="eastAsia"/>
          <w:sz w:val="32"/>
          <w:szCs w:val="32"/>
        </w:rPr>
        <w:t>12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月</w:t>
      </w:r>
      <w:r w:rsidR="003317A3">
        <w:rPr>
          <w:rFonts w:ascii="仿宋" w:eastAsia="仿宋" w:hAnsi="仿宋" w:cs="仿宋" w:hint="eastAsia"/>
          <w:sz w:val="32"/>
          <w:szCs w:val="32"/>
        </w:rPr>
        <w:t>5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日前将</w:t>
      </w:r>
      <w:r w:rsidRPr="00AA4FC0">
        <w:rPr>
          <w:rFonts w:ascii="仿宋" w:eastAsia="仿宋" w:hAnsi="仿宋" w:cs="仿宋" w:hint="eastAsia"/>
          <w:sz w:val="32"/>
          <w:szCs w:val="32"/>
        </w:rPr>
        <w:t>申报</w:t>
      </w:r>
      <w:r w:rsidR="000F61B5">
        <w:rPr>
          <w:rFonts w:ascii="仿宋" w:eastAsia="仿宋" w:hAnsi="仿宋" w:cs="仿宋" w:hint="eastAsia"/>
          <w:sz w:val="32"/>
          <w:szCs w:val="32"/>
        </w:rPr>
        <w:t>推荐</w:t>
      </w:r>
      <w:r w:rsidRPr="00AA4FC0">
        <w:rPr>
          <w:rFonts w:ascii="仿宋" w:eastAsia="仿宋" w:hAnsi="仿宋" w:cs="仿宋" w:hint="eastAsia"/>
          <w:sz w:val="32"/>
          <w:szCs w:val="32"/>
        </w:rPr>
        <w:t>材料的</w:t>
      </w:r>
      <w:r w:rsidR="004A2770" w:rsidRPr="00AA4FC0">
        <w:rPr>
          <w:rFonts w:ascii="仿宋" w:eastAsia="仿宋" w:hAnsi="仿宋" w:cs="仿宋" w:hint="eastAsia"/>
          <w:sz w:val="32"/>
          <w:szCs w:val="32"/>
        </w:rPr>
        <w:t>电子版和加盖单位公章的纸质版一式两份报送协会秘书处。</w:t>
      </w:r>
      <w:r w:rsidR="00E15A6E" w:rsidRPr="00AA4FC0">
        <w:rPr>
          <w:rFonts w:ascii="仿宋" w:eastAsia="仿宋" w:hAnsi="仿宋" w:cs="仿宋" w:hint="eastAsia"/>
          <w:sz w:val="32"/>
          <w:szCs w:val="32"/>
        </w:rPr>
        <w:t>申报表可</w:t>
      </w:r>
      <w:proofErr w:type="gramStart"/>
      <w:r w:rsidR="00E15A6E" w:rsidRPr="00AA4FC0">
        <w:rPr>
          <w:rFonts w:ascii="仿宋" w:eastAsia="仿宋" w:hAnsi="仿宋" w:cs="仿宋" w:hint="eastAsia"/>
          <w:sz w:val="32"/>
          <w:szCs w:val="32"/>
        </w:rPr>
        <w:t>从协会官网</w:t>
      </w:r>
      <w:proofErr w:type="gramEnd"/>
      <w:r w:rsidR="00E15A6E" w:rsidRPr="00AA4FC0">
        <w:rPr>
          <w:rFonts w:ascii="仿宋" w:eastAsia="仿宋" w:hAnsi="仿宋" w:cs="仿宋" w:hint="eastAsia"/>
          <w:sz w:val="32"/>
          <w:szCs w:val="32"/>
        </w:rPr>
        <w:t>下载（网址：</w:t>
      </w:r>
      <w:hyperlink r:id="rId7" w:history="1">
        <w:r w:rsidR="00E15A6E" w:rsidRPr="00AA4FC0">
          <w:rPr>
            <w:rStyle w:val="a4"/>
            <w:rFonts w:ascii="仿宋" w:eastAsia="仿宋" w:hAnsi="仿宋" w:cs="仿宋"/>
            <w:color w:val="auto"/>
            <w:sz w:val="32"/>
            <w:szCs w:val="32"/>
            <w:u w:val="none"/>
          </w:rPr>
          <w:t>www.chinacapma.org</w:t>
        </w:r>
        <w:r w:rsidR="00E15A6E" w:rsidRPr="00AA4FC0">
          <w:rPr>
            <w:rStyle w:val="a4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）。</w:t>
        </w:r>
      </w:hyperlink>
    </w:p>
    <w:p w:rsidR="00E15A6E" w:rsidRPr="00AA4FC0" w:rsidRDefault="00E15A6E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（</w:t>
      </w:r>
      <w:r w:rsidR="006738A8" w:rsidRPr="00AA4FC0">
        <w:rPr>
          <w:rFonts w:ascii="仿宋" w:eastAsia="仿宋" w:hAnsi="仿宋" w:cs="仿宋" w:hint="eastAsia"/>
          <w:sz w:val="32"/>
          <w:szCs w:val="32"/>
        </w:rPr>
        <w:t>二</w:t>
      </w:r>
      <w:r w:rsidRPr="00AA4FC0">
        <w:rPr>
          <w:rFonts w:ascii="仿宋" w:eastAsia="仿宋" w:hAnsi="仿宋" w:cs="仿宋" w:hint="eastAsia"/>
          <w:sz w:val="32"/>
          <w:szCs w:val="32"/>
        </w:rPr>
        <w:t>）联系方式</w:t>
      </w:r>
    </w:p>
    <w:p w:rsidR="00606F0A" w:rsidRPr="00AA4FC0" w:rsidRDefault="00606F0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协会联系人：</w:t>
      </w:r>
      <w:r w:rsidR="000F61B5">
        <w:rPr>
          <w:rFonts w:ascii="仿宋" w:eastAsia="仿宋" w:hAnsi="仿宋" w:cs="仿宋" w:hint="eastAsia"/>
          <w:sz w:val="32"/>
          <w:szCs w:val="32"/>
        </w:rPr>
        <w:t>张玉婷</w:t>
      </w:r>
      <w:r w:rsidR="00ED24D2">
        <w:rPr>
          <w:rFonts w:ascii="仿宋" w:eastAsia="仿宋" w:hAnsi="仿宋" w:cs="仿宋" w:hint="eastAsia"/>
          <w:sz w:val="32"/>
          <w:szCs w:val="32"/>
        </w:rPr>
        <w:t>（18631288596）</w:t>
      </w:r>
    </w:p>
    <w:p w:rsidR="00606F0A" w:rsidRPr="00AA4FC0" w:rsidRDefault="00606F0A" w:rsidP="003317A3">
      <w:pPr>
        <w:spacing w:line="586" w:lineRule="exact"/>
        <w:ind w:firstLineChars="800" w:firstLine="256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张</w:t>
      </w:r>
      <w:proofErr w:type="gramStart"/>
      <w:r w:rsidRPr="00AA4FC0">
        <w:rPr>
          <w:rFonts w:ascii="仿宋" w:eastAsia="仿宋" w:hAnsi="仿宋" w:cs="仿宋" w:hint="eastAsia"/>
          <w:sz w:val="32"/>
          <w:szCs w:val="32"/>
        </w:rPr>
        <w:t>桄溥</w:t>
      </w:r>
      <w:proofErr w:type="gramEnd"/>
      <w:r w:rsidRPr="00AA4FC0">
        <w:rPr>
          <w:rFonts w:ascii="仿宋" w:eastAsia="仿宋" w:hAnsi="仿宋" w:cs="仿宋" w:hint="eastAsia"/>
          <w:sz w:val="32"/>
          <w:szCs w:val="32"/>
        </w:rPr>
        <w:t>（18513219695）</w:t>
      </w:r>
    </w:p>
    <w:p w:rsidR="00606F0A" w:rsidRPr="00AA4FC0" w:rsidRDefault="00606F0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联系电话：010-66021003</w:t>
      </w:r>
    </w:p>
    <w:p w:rsidR="00606F0A" w:rsidRPr="00AA4FC0" w:rsidRDefault="00606F0A" w:rsidP="003317A3">
      <w:pPr>
        <w:spacing w:line="58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传    真：010-66021003</w:t>
      </w:r>
    </w:p>
    <w:p w:rsidR="00606F0A" w:rsidRPr="00AA4FC0" w:rsidRDefault="00606F0A" w:rsidP="003317A3">
      <w:pPr>
        <w:spacing w:line="586" w:lineRule="exact"/>
        <w:ind w:firstLineChars="200" w:firstLine="640"/>
        <w:rPr>
          <w:rStyle w:val="a4"/>
          <w:rFonts w:ascii="仿宋" w:eastAsia="仿宋" w:hAnsi="仿宋" w:cs="仿宋"/>
          <w:color w:val="auto"/>
          <w:sz w:val="32"/>
          <w:szCs w:val="32"/>
          <w:u w:val="none"/>
        </w:rPr>
      </w:pPr>
      <w:proofErr w:type="gramStart"/>
      <w:r w:rsidRPr="00AA4FC0"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 w:rsidRPr="00AA4FC0">
        <w:rPr>
          <w:rFonts w:ascii="仿宋" w:eastAsia="仿宋" w:hAnsi="仿宋" w:cs="仿宋" w:hint="eastAsia"/>
          <w:sz w:val="32"/>
          <w:szCs w:val="32"/>
        </w:rPr>
        <w:t xml:space="preserve">    箱：</w:t>
      </w:r>
      <w:hyperlink r:id="rId8" w:history="1">
        <w:r w:rsidRPr="00AA4FC0">
          <w:rPr>
            <w:rStyle w:val="a4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66021003@163.com</w:t>
        </w:r>
      </w:hyperlink>
    </w:p>
    <w:p w:rsidR="00E15A6E" w:rsidRPr="00AA4FC0" w:rsidRDefault="00E15A6E" w:rsidP="003317A3">
      <w:pPr>
        <w:rPr>
          <w:rFonts w:ascii="仿宋" w:eastAsia="仿宋" w:hAnsi="仿宋" w:cs="仿宋"/>
          <w:b/>
          <w:kern w:val="0"/>
          <w:sz w:val="32"/>
          <w:szCs w:val="32"/>
        </w:rPr>
      </w:pPr>
    </w:p>
    <w:p w:rsidR="00E15A6E" w:rsidRPr="00AA4FC0" w:rsidRDefault="00E15A6E" w:rsidP="003317A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AA4FC0">
        <w:rPr>
          <w:rFonts w:ascii="仿宋" w:eastAsia="仿宋" w:hAnsi="仿宋" w:cs="仿宋" w:hint="eastAsia"/>
          <w:kern w:val="0"/>
          <w:sz w:val="32"/>
          <w:szCs w:val="32"/>
        </w:rPr>
        <w:t>附件： 中国畜产品流通协会</w:t>
      </w:r>
      <w:r w:rsidR="00E44C64" w:rsidRPr="00AA4FC0">
        <w:rPr>
          <w:rFonts w:ascii="仿宋" w:eastAsia="仿宋" w:hAnsi="仿宋" w:cs="仿宋" w:hint="eastAsia"/>
          <w:kern w:val="0"/>
          <w:sz w:val="32"/>
          <w:szCs w:val="32"/>
        </w:rPr>
        <w:t>201</w:t>
      </w:r>
      <w:r w:rsidR="00ED24D2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E44C64" w:rsidRPr="00AA4FC0"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 w:rsidRPr="00AA4FC0">
        <w:rPr>
          <w:rFonts w:ascii="仿宋" w:eastAsia="仿宋" w:hAnsi="仿宋" w:cs="仿宋" w:hint="eastAsia"/>
          <w:kern w:val="0"/>
          <w:sz w:val="32"/>
          <w:szCs w:val="32"/>
        </w:rPr>
        <w:t>优秀会员申报表</w:t>
      </w:r>
    </w:p>
    <w:p w:rsidR="00335189" w:rsidRPr="00AA4FC0" w:rsidRDefault="00335189" w:rsidP="003317A3">
      <w:pPr>
        <w:spacing w:line="586" w:lineRule="exact"/>
        <w:ind w:firstLineChars="200" w:firstLine="640"/>
        <w:rPr>
          <w:rStyle w:val="a4"/>
          <w:rFonts w:ascii="仿宋" w:eastAsia="仿宋" w:hAnsi="仿宋" w:cs="仿宋"/>
          <w:color w:val="auto"/>
          <w:sz w:val="32"/>
          <w:szCs w:val="32"/>
          <w:u w:val="none"/>
        </w:rPr>
      </w:pPr>
    </w:p>
    <w:p w:rsidR="00335189" w:rsidRPr="00AA4FC0" w:rsidRDefault="00335189" w:rsidP="003317A3">
      <w:pPr>
        <w:spacing w:line="586" w:lineRule="exact"/>
        <w:ind w:firstLineChars="200" w:firstLine="640"/>
        <w:rPr>
          <w:rStyle w:val="a4"/>
          <w:rFonts w:ascii="仿宋" w:eastAsia="仿宋" w:hAnsi="仿宋" w:cs="仿宋"/>
          <w:color w:val="auto"/>
          <w:sz w:val="32"/>
          <w:szCs w:val="32"/>
          <w:u w:val="none"/>
        </w:rPr>
      </w:pPr>
    </w:p>
    <w:p w:rsidR="00E44C64" w:rsidRPr="00AA4FC0" w:rsidRDefault="00E44C64" w:rsidP="003317A3">
      <w:pPr>
        <w:wordWrap w:val="0"/>
        <w:spacing w:line="586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中国畜产品流通协会</w:t>
      </w:r>
      <w:r w:rsidR="00AA4FC0"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44C64" w:rsidRDefault="00E44C64" w:rsidP="003317A3">
      <w:pPr>
        <w:wordWrap w:val="0"/>
        <w:spacing w:line="586" w:lineRule="exact"/>
        <w:ind w:right="320" w:firstLineChars="1600" w:firstLine="5120"/>
        <w:jc w:val="right"/>
        <w:rPr>
          <w:rFonts w:ascii="仿宋" w:eastAsia="仿宋" w:hAnsi="仿宋" w:cs="仿宋"/>
          <w:sz w:val="30"/>
          <w:szCs w:val="30"/>
        </w:rPr>
      </w:pPr>
      <w:r w:rsidRPr="00AA4FC0">
        <w:rPr>
          <w:rFonts w:ascii="仿宋" w:eastAsia="仿宋" w:hAnsi="仿宋" w:cs="仿宋" w:hint="eastAsia"/>
          <w:sz w:val="32"/>
          <w:szCs w:val="32"/>
        </w:rPr>
        <w:t>2018年</w:t>
      </w:r>
      <w:r w:rsidR="00ED24D2">
        <w:rPr>
          <w:rFonts w:ascii="仿宋" w:eastAsia="仿宋" w:hAnsi="仿宋" w:cs="仿宋" w:hint="eastAsia"/>
          <w:sz w:val="32"/>
          <w:szCs w:val="32"/>
        </w:rPr>
        <w:t>11</w:t>
      </w:r>
      <w:r w:rsidRPr="00AA4FC0">
        <w:rPr>
          <w:rFonts w:ascii="仿宋" w:eastAsia="仿宋" w:hAnsi="仿宋" w:cs="仿宋" w:hint="eastAsia"/>
          <w:sz w:val="32"/>
          <w:szCs w:val="32"/>
        </w:rPr>
        <w:t>月</w:t>
      </w:r>
      <w:r w:rsidR="00D2366F" w:rsidRPr="00AA4FC0">
        <w:rPr>
          <w:rFonts w:ascii="仿宋" w:eastAsia="仿宋" w:hAnsi="仿宋" w:cs="仿宋" w:hint="eastAsia"/>
          <w:sz w:val="32"/>
          <w:szCs w:val="32"/>
        </w:rPr>
        <w:t>1</w:t>
      </w:r>
      <w:r w:rsidR="0065565A">
        <w:rPr>
          <w:rFonts w:ascii="仿宋" w:eastAsia="仿宋" w:hAnsi="仿宋" w:cs="仿宋" w:hint="eastAsia"/>
          <w:sz w:val="32"/>
          <w:szCs w:val="32"/>
        </w:rPr>
        <w:t>5</w:t>
      </w:r>
      <w:r w:rsidRPr="00AA4FC0">
        <w:rPr>
          <w:rFonts w:ascii="仿宋" w:eastAsia="仿宋" w:hAnsi="仿宋" w:cs="仿宋" w:hint="eastAsia"/>
          <w:sz w:val="32"/>
          <w:szCs w:val="32"/>
        </w:rPr>
        <w:t>日</w:t>
      </w:r>
      <w:r w:rsidR="00AA4FC0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AA4FC0" w:rsidRPr="00AA4FC0" w:rsidRDefault="00AA4FC0" w:rsidP="003317A3">
      <w:pPr>
        <w:widowControl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br w:type="page"/>
      </w:r>
    </w:p>
    <w:p w:rsidR="00AC1ADD" w:rsidRPr="00AA4FC0" w:rsidRDefault="00AC1ADD" w:rsidP="003317A3">
      <w:pPr>
        <w:pStyle w:val="a3"/>
        <w:spacing w:before="0" w:beforeAutospacing="0" w:after="0" w:afterAutospacing="0"/>
        <w:jc w:val="both"/>
        <w:rPr>
          <w:rFonts w:ascii="仿宋" w:eastAsia="仿宋" w:hAnsi="仿宋" w:cs="仿宋"/>
          <w:sz w:val="32"/>
          <w:szCs w:val="32"/>
        </w:rPr>
      </w:pPr>
      <w:r w:rsidRPr="00AA4FC0">
        <w:rPr>
          <w:rFonts w:ascii="仿宋" w:eastAsia="仿宋" w:hAnsi="仿宋" w:cs="仿宋"/>
          <w:sz w:val="32"/>
          <w:szCs w:val="32"/>
        </w:rPr>
        <w:lastRenderedPageBreak/>
        <w:t>附件</w:t>
      </w:r>
      <w:r w:rsidRPr="00AA4FC0">
        <w:rPr>
          <w:rFonts w:ascii="仿宋" w:eastAsia="仿宋" w:hAnsi="仿宋" w:cs="仿宋" w:hint="eastAsia"/>
          <w:sz w:val="32"/>
          <w:szCs w:val="32"/>
        </w:rPr>
        <w:t>:</w:t>
      </w:r>
    </w:p>
    <w:p w:rsidR="00AC1ADD" w:rsidRPr="00AA4FC0" w:rsidRDefault="00AC1ADD" w:rsidP="003317A3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AA4FC0">
        <w:rPr>
          <w:rFonts w:ascii="黑体" w:eastAsia="黑体" w:hAnsi="黑体" w:cs="宋体" w:hint="eastAsia"/>
          <w:kern w:val="0"/>
          <w:sz w:val="36"/>
          <w:szCs w:val="36"/>
        </w:rPr>
        <w:t>中国畜产品流通协会</w:t>
      </w:r>
      <w:r w:rsidR="00E44C64" w:rsidRPr="00AA4FC0">
        <w:rPr>
          <w:rFonts w:ascii="黑体" w:eastAsia="黑体" w:hAnsi="黑体" w:cs="宋体" w:hint="eastAsia"/>
          <w:kern w:val="0"/>
          <w:sz w:val="36"/>
          <w:szCs w:val="36"/>
        </w:rPr>
        <w:t>201</w:t>
      </w:r>
      <w:r w:rsidR="00ED24D2">
        <w:rPr>
          <w:rFonts w:ascii="黑体" w:eastAsia="黑体" w:hAnsi="黑体" w:cs="宋体" w:hint="eastAsia"/>
          <w:kern w:val="0"/>
          <w:sz w:val="36"/>
          <w:szCs w:val="36"/>
        </w:rPr>
        <w:t>8</w:t>
      </w:r>
      <w:r w:rsidR="00E44C64" w:rsidRPr="00AA4FC0">
        <w:rPr>
          <w:rFonts w:ascii="黑体" w:eastAsia="黑体" w:hAnsi="黑体" w:cs="宋体" w:hint="eastAsia"/>
          <w:kern w:val="0"/>
          <w:sz w:val="36"/>
          <w:szCs w:val="36"/>
        </w:rPr>
        <w:t>年度</w:t>
      </w:r>
      <w:r w:rsidRPr="00AA4FC0">
        <w:rPr>
          <w:rFonts w:ascii="黑体" w:eastAsia="黑体" w:hAnsi="黑体" w:cs="宋体" w:hint="eastAsia"/>
          <w:kern w:val="0"/>
          <w:sz w:val="36"/>
          <w:szCs w:val="36"/>
        </w:rPr>
        <w:t>优秀会员申报表</w:t>
      </w:r>
    </w:p>
    <w:tbl>
      <w:tblPr>
        <w:tblW w:w="8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91"/>
        <w:gridCol w:w="1207"/>
        <w:gridCol w:w="449"/>
        <w:gridCol w:w="1684"/>
        <w:gridCol w:w="2135"/>
      </w:tblGrid>
      <w:tr w:rsidR="00AC1ADD" w:rsidTr="00AA4FC0">
        <w:trPr>
          <w:trHeight w:val="58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单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位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名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称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AA4FC0">
        <w:trPr>
          <w:trHeight w:val="55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单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位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地</w:t>
            </w:r>
            <w:r w:rsidRPr="00AA4FC0">
              <w:rPr>
                <w:rFonts w:hint="eastAsia"/>
              </w:rPr>
              <w:t xml:space="preserve"> </w:t>
            </w:r>
            <w:r w:rsidRPr="00AA4FC0">
              <w:rPr>
                <w:rFonts w:hint="eastAsia"/>
              </w:rPr>
              <w:t>址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AA4FC0">
        <w:trPr>
          <w:trHeight w:val="548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联</w:t>
            </w:r>
            <w:r w:rsidRPr="00AA4FC0">
              <w:rPr>
                <w:rFonts w:hint="eastAsia"/>
              </w:rPr>
              <w:t xml:space="preserve">   </w:t>
            </w:r>
            <w:r w:rsidRPr="00AA4FC0">
              <w:rPr>
                <w:rFonts w:hint="eastAsia"/>
              </w:rPr>
              <w:t>系</w:t>
            </w:r>
            <w:r w:rsidRPr="00AA4FC0">
              <w:rPr>
                <w:rFonts w:hint="eastAsia"/>
              </w:rPr>
              <w:t xml:space="preserve">   </w:t>
            </w:r>
            <w:r w:rsidRPr="00AA4FC0">
              <w:rPr>
                <w:rFonts w:hint="eastAsia"/>
              </w:rPr>
              <w:t>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姓</w:t>
            </w:r>
            <w:r w:rsidRPr="00AA4FC0">
              <w:rPr>
                <w:rFonts w:hint="eastAsia"/>
              </w:rPr>
              <w:t xml:space="preserve">   </w:t>
            </w:r>
            <w:r w:rsidRPr="00AA4FC0">
              <w:rPr>
                <w:rFonts w:hint="eastAsia"/>
              </w:rPr>
              <w:t>名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手机号码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AA4FC0">
        <w:trPr>
          <w:trHeight w:val="4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pPr>
              <w:widowControl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职位</w:t>
            </w:r>
            <w:r w:rsidRPr="00AA4FC0">
              <w:rPr>
                <w:rFonts w:hint="eastAsia"/>
              </w:rPr>
              <w:t>/</w:t>
            </w:r>
            <w:r w:rsidRPr="00AA4FC0">
              <w:rPr>
                <w:rFonts w:hint="eastAsia"/>
              </w:rPr>
              <w:t>职务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E-mail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AA4FC0">
        <w:trPr>
          <w:trHeight w:val="59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201</w:t>
            </w:r>
            <w:r w:rsidR="00ED24D2">
              <w:rPr>
                <w:rFonts w:hint="eastAsia"/>
              </w:rPr>
              <w:t>7</w:t>
            </w:r>
            <w:r w:rsidRPr="00AA4FC0">
              <w:rPr>
                <w:rFonts w:hint="eastAsia"/>
              </w:rPr>
              <w:t>年产值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201</w:t>
            </w:r>
            <w:r w:rsidR="003317A3">
              <w:rPr>
                <w:rFonts w:hint="eastAsia"/>
              </w:rPr>
              <w:t>8</w:t>
            </w:r>
            <w:r w:rsidRPr="00AA4FC0">
              <w:rPr>
                <w:rFonts w:hint="eastAsia"/>
              </w:rPr>
              <w:t>年产值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2D4428">
        <w:trPr>
          <w:trHeight w:val="154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主营业务及优势技术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2D4428">
        <w:trPr>
          <w:trHeight w:val="154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201</w:t>
            </w:r>
            <w:r w:rsidR="00ED24D2">
              <w:rPr>
                <w:rFonts w:hint="eastAsia"/>
              </w:rPr>
              <w:t>8</w:t>
            </w:r>
            <w:r w:rsidRPr="00AA4FC0">
              <w:rPr>
                <w:rFonts w:hint="eastAsia"/>
              </w:rPr>
              <w:t>年</w:t>
            </w:r>
            <w:r w:rsidR="0065565A">
              <w:rPr>
                <w:rFonts w:hint="eastAsia"/>
              </w:rPr>
              <w:t>企业期或</w:t>
            </w:r>
            <w:r w:rsidR="00F267C1" w:rsidRPr="00AA4FC0">
              <w:rPr>
                <w:rFonts w:hint="eastAsia"/>
              </w:rPr>
              <w:t>个人</w:t>
            </w:r>
            <w:r w:rsidRPr="00AA4FC0">
              <w:rPr>
                <w:rFonts w:hint="eastAsia"/>
              </w:rPr>
              <w:t>发展综述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/>
        </w:tc>
      </w:tr>
      <w:tr w:rsidR="00AC1ADD" w:rsidTr="002D4428">
        <w:trPr>
          <w:trHeight w:val="343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D" w:rsidRPr="00AA4FC0" w:rsidRDefault="00AC1ADD" w:rsidP="003317A3">
            <w:r w:rsidRPr="00AA4FC0">
              <w:rPr>
                <w:rFonts w:hint="eastAsia"/>
              </w:rPr>
              <w:t>申报理由情况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D" w:rsidRPr="00AA4FC0" w:rsidRDefault="00D2366F" w:rsidP="003317A3">
            <w:pPr>
              <w:widowControl/>
              <w:spacing w:line="360" w:lineRule="auto"/>
            </w:pPr>
            <w:r w:rsidRPr="00AA4FC0">
              <w:rPr>
                <w:rFonts w:hint="eastAsia"/>
              </w:rPr>
              <w:t>一</w:t>
            </w:r>
            <w:r w:rsidR="00AC1ADD" w:rsidRPr="00AA4FC0">
              <w:rPr>
                <w:rFonts w:hint="eastAsia"/>
              </w:rPr>
              <w:t>、</w:t>
            </w:r>
            <w:r w:rsidR="00F267C1" w:rsidRPr="00AA4FC0">
              <w:rPr>
                <w:rFonts w:hint="eastAsia"/>
              </w:rPr>
              <w:t>201</w:t>
            </w:r>
            <w:r w:rsidR="00ED24D2">
              <w:rPr>
                <w:rFonts w:hint="eastAsia"/>
              </w:rPr>
              <w:t>8</w:t>
            </w:r>
            <w:r w:rsidR="0065565A">
              <w:rPr>
                <w:rFonts w:hint="eastAsia"/>
              </w:rPr>
              <w:t>年在协会或行业发展中</w:t>
            </w:r>
            <w:r w:rsidR="00BE3E68">
              <w:rPr>
                <w:rFonts w:hint="eastAsia"/>
              </w:rPr>
              <w:t>发挥的重要作用</w:t>
            </w:r>
          </w:p>
          <w:p w:rsidR="00AC1ADD" w:rsidRPr="00AA4FC0" w:rsidRDefault="00AC1ADD" w:rsidP="003317A3">
            <w:pPr>
              <w:widowControl/>
              <w:spacing w:line="360" w:lineRule="auto"/>
              <w:ind w:firstLineChars="200" w:firstLine="420"/>
            </w:pPr>
          </w:p>
          <w:p w:rsidR="00AC1ADD" w:rsidRPr="00AA4FC0" w:rsidRDefault="00D2366F" w:rsidP="003317A3">
            <w:pPr>
              <w:spacing w:line="360" w:lineRule="auto"/>
            </w:pPr>
            <w:r w:rsidRPr="00AA4FC0">
              <w:rPr>
                <w:rFonts w:hint="eastAsia"/>
              </w:rPr>
              <w:t>二</w:t>
            </w:r>
            <w:r w:rsidR="00AC1ADD" w:rsidRPr="00AA4FC0">
              <w:rPr>
                <w:rFonts w:hint="eastAsia"/>
              </w:rPr>
              <w:t>、</w:t>
            </w:r>
            <w:r w:rsidR="00AC1ADD" w:rsidRPr="00AA4FC0">
              <w:rPr>
                <w:rFonts w:hint="eastAsia"/>
              </w:rPr>
              <w:t>201</w:t>
            </w:r>
            <w:r w:rsidR="00ED24D2">
              <w:rPr>
                <w:rFonts w:hint="eastAsia"/>
              </w:rPr>
              <w:t>8</w:t>
            </w:r>
            <w:r w:rsidR="00AC1ADD" w:rsidRPr="00AA4FC0">
              <w:rPr>
                <w:rFonts w:hint="eastAsia"/>
              </w:rPr>
              <w:t>年度获得相关奖项情况</w:t>
            </w:r>
          </w:p>
          <w:p w:rsidR="00D2366F" w:rsidRPr="00BE3E68" w:rsidRDefault="00D2366F" w:rsidP="003317A3">
            <w:pPr>
              <w:widowControl/>
              <w:spacing w:line="360" w:lineRule="auto"/>
            </w:pPr>
          </w:p>
          <w:p w:rsidR="00D2366F" w:rsidRPr="00AA4FC0" w:rsidRDefault="00D2366F" w:rsidP="003317A3">
            <w:pPr>
              <w:widowControl/>
              <w:spacing w:line="360" w:lineRule="auto"/>
            </w:pPr>
            <w:r w:rsidRPr="00AA4FC0">
              <w:rPr>
                <w:rFonts w:hint="eastAsia"/>
              </w:rPr>
              <w:t>三、</w:t>
            </w:r>
            <w:r w:rsidRPr="00AA4FC0">
              <w:rPr>
                <w:rFonts w:hint="eastAsia"/>
              </w:rPr>
              <w:t>201</w:t>
            </w:r>
            <w:r w:rsidR="00ED24D2">
              <w:rPr>
                <w:rFonts w:hint="eastAsia"/>
              </w:rPr>
              <w:t>8</w:t>
            </w:r>
            <w:r w:rsidRPr="00AA4FC0">
              <w:rPr>
                <w:rFonts w:hint="eastAsia"/>
              </w:rPr>
              <w:t>年参与协会</w:t>
            </w:r>
            <w:r w:rsidR="00BE3E68">
              <w:rPr>
                <w:rFonts w:hint="eastAsia"/>
              </w:rPr>
              <w:t>或者行业</w:t>
            </w:r>
            <w:r w:rsidR="0065565A">
              <w:rPr>
                <w:rFonts w:hint="eastAsia"/>
              </w:rPr>
              <w:t>有关</w:t>
            </w:r>
            <w:r w:rsidRPr="00AA4FC0">
              <w:rPr>
                <w:rFonts w:hint="eastAsia"/>
              </w:rPr>
              <w:t>项目</w:t>
            </w:r>
            <w:r w:rsidR="00BE3E68">
              <w:rPr>
                <w:rFonts w:hint="eastAsia"/>
              </w:rPr>
              <w:t>情况</w:t>
            </w:r>
          </w:p>
          <w:p w:rsidR="00AC1ADD" w:rsidRPr="00AA4FC0" w:rsidRDefault="00AC1ADD" w:rsidP="003317A3">
            <w:pPr>
              <w:widowControl/>
              <w:spacing w:line="560" w:lineRule="exact"/>
              <w:ind w:firstLineChars="200" w:firstLine="420"/>
            </w:pPr>
          </w:p>
        </w:tc>
      </w:tr>
      <w:tr w:rsidR="00AC1ADD" w:rsidTr="00AA4FC0">
        <w:trPr>
          <w:trHeight w:val="2117"/>
        </w:trPr>
        <w:tc>
          <w:tcPr>
            <w:tcW w:w="8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D" w:rsidRPr="00AA4FC0" w:rsidRDefault="00AC1ADD" w:rsidP="003317A3">
            <w:r w:rsidRPr="00AA4FC0">
              <w:rPr>
                <w:rFonts w:hint="eastAsia"/>
              </w:rPr>
              <w:t>单位名称（盖章）：</w:t>
            </w:r>
            <w:r w:rsidRPr="00AA4FC0">
              <w:rPr>
                <w:rFonts w:hint="eastAsia"/>
              </w:rPr>
              <w:t xml:space="preserve">                         </w:t>
            </w:r>
            <w:r w:rsidRPr="00AA4FC0">
              <w:rPr>
                <w:rFonts w:hint="eastAsia"/>
              </w:rPr>
              <w:t>法定代表人（签字</w:t>
            </w:r>
            <w:r w:rsidRPr="00AA4FC0">
              <w:rPr>
                <w:rFonts w:hint="eastAsia"/>
              </w:rPr>
              <w:t>/</w:t>
            </w:r>
            <w:r w:rsidRPr="00AA4FC0">
              <w:rPr>
                <w:rFonts w:hint="eastAsia"/>
              </w:rPr>
              <w:t>盖章）：</w:t>
            </w:r>
          </w:p>
          <w:p w:rsidR="00AC1ADD" w:rsidRPr="00AA4FC0" w:rsidRDefault="00AC1ADD" w:rsidP="003317A3"/>
          <w:p w:rsidR="00AC1ADD" w:rsidRPr="00AA4FC0" w:rsidRDefault="00AC1ADD" w:rsidP="003317A3"/>
          <w:p w:rsidR="00AC1ADD" w:rsidRPr="00AA4FC0" w:rsidRDefault="00AC1ADD" w:rsidP="003317A3">
            <w:pPr>
              <w:wordWrap w:val="0"/>
            </w:pPr>
            <w:r w:rsidRPr="00AA4FC0">
              <w:rPr>
                <w:rFonts w:hint="eastAsia"/>
              </w:rPr>
              <w:t>年</w:t>
            </w:r>
            <w:r w:rsidRPr="00AA4FC0">
              <w:rPr>
                <w:rFonts w:hint="eastAsia"/>
              </w:rPr>
              <w:t xml:space="preserve">    </w:t>
            </w:r>
            <w:r w:rsidRPr="00AA4FC0">
              <w:rPr>
                <w:rFonts w:hint="eastAsia"/>
              </w:rPr>
              <w:t>月</w:t>
            </w:r>
            <w:r w:rsidRPr="00AA4FC0">
              <w:rPr>
                <w:rFonts w:hint="eastAsia"/>
              </w:rPr>
              <w:t xml:space="preserve">    </w:t>
            </w:r>
            <w:r w:rsidRPr="00AA4FC0">
              <w:rPr>
                <w:rFonts w:hint="eastAsia"/>
              </w:rPr>
              <w:t>日</w:t>
            </w:r>
            <w:r w:rsidR="00AA4FC0">
              <w:rPr>
                <w:rFonts w:hint="eastAsia"/>
              </w:rPr>
              <w:t xml:space="preserve">  </w:t>
            </w:r>
          </w:p>
        </w:tc>
      </w:tr>
    </w:tbl>
    <w:p w:rsidR="00AC1ADD" w:rsidRPr="00AA4FC0" w:rsidRDefault="002D4428" w:rsidP="003317A3">
      <w:pPr>
        <w:spacing w:line="586" w:lineRule="exact"/>
        <w:rPr>
          <w:rFonts w:ascii="黑体" w:eastAsia="黑体" w:hAnsi="黑体" w:cs="仿宋"/>
          <w:kern w:val="0"/>
          <w:szCs w:val="21"/>
        </w:rPr>
      </w:pPr>
      <w:r w:rsidRPr="00AA4FC0">
        <w:rPr>
          <w:rFonts w:ascii="黑体" w:eastAsia="黑体" w:hAnsi="黑体" w:cs="仿宋" w:hint="eastAsia"/>
          <w:kern w:val="0"/>
          <w:szCs w:val="21"/>
        </w:rPr>
        <w:t>注：请于</w:t>
      </w:r>
      <w:r w:rsidR="00ED24D2">
        <w:rPr>
          <w:rFonts w:ascii="黑体" w:eastAsia="黑体" w:hAnsi="黑体" w:cs="仿宋" w:hint="eastAsia"/>
          <w:kern w:val="0"/>
          <w:szCs w:val="21"/>
        </w:rPr>
        <w:t>12</w:t>
      </w:r>
      <w:r w:rsidRPr="00AA4FC0">
        <w:rPr>
          <w:rFonts w:ascii="黑体" w:eastAsia="黑体" w:hAnsi="黑体" w:cs="仿宋" w:hint="eastAsia"/>
          <w:kern w:val="0"/>
          <w:szCs w:val="21"/>
        </w:rPr>
        <w:t>月</w:t>
      </w:r>
      <w:r w:rsidR="003317A3">
        <w:rPr>
          <w:rFonts w:ascii="黑体" w:eastAsia="黑体" w:hAnsi="黑体" w:cs="仿宋" w:hint="eastAsia"/>
          <w:kern w:val="0"/>
          <w:szCs w:val="21"/>
        </w:rPr>
        <w:t>5</w:t>
      </w:r>
      <w:r w:rsidRPr="00AA4FC0">
        <w:rPr>
          <w:rFonts w:ascii="黑体" w:eastAsia="黑体" w:hAnsi="黑体" w:cs="仿宋" w:hint="eastAsia"/>
          <w:kern w:val="0"/>
          <w:szCs w:val="21"/>
        </w:rPr>
        <w:t>日前将参会回执传真至010-66021003，</w:t>
      </w:r>
      <w:hyperlink r:id="rId9" w:history="1">
        <w:r w:rsidR="00AA4FC0" w:rsidRPr="00AA4FC0">
          <w:rPr>
            <w:rFonts w:ascii="黑体" w:eastAsia="黑体" w:hAnsi="黑体" w:cs="仿宋" w:hint="eastAsia"/>
            <w:kern w:val="0"/>
            <w:szCs w:val="21"/>
          </w:rPr>
          <w:t>或发电子版到66021003@163.com</w:t>
        </w:r>
      </w:hyperlink>
    </w:p>
    <w:sectPr w:rsidR="00AC1ADD" w:rsidRPr="00AA4F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0E" w:rsidRDefault="00073E0E" w:rsidP="00F267C1">
      <w:r>
        <w:separator/>
      </w:r>
    </w:p>
  </w:endnote>
  <w:endnote w:type="continuationSeparator" w:id="0">
    <w:p w:rsidR="00073E0E" w:rsidRDefault="00073E0E" w:rsidP="00F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C1" w:rsidRDefault="00F267C1">
    <w:pPr>
      <w:pStyle w:val="a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0E" w:rsidRDefault="00073E0E" w:rsidP="00F267C1">
      <w:r>
        <w:separator/>
      </w:r>
    </w:p>
  </w:footnote>
  <w:footnote w:type="continuationSeparator" w:id="0">
    <w:p w:rsidR="00073E0E" w:rsidRDefault="00073E0E" w:rsidP="00F2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A"/>
    <w:rsid w:val="00073E0E"/>
    <w:rsid w:val="00083353"/>
    <w:rsid w:val="000E4B95"/>
    <w:rsid w:val="000F61B5"/>
    <w:rsid w:val="0020363D"/>
    <w:rsid w:val="00206BD2"/>
    <w:rsid w:val="00286EC6"/>
    <w:rsid w:val="002D4428"/>
    <w:rsid w:val="0031617A"/>
    <w:rsid w:val="00324BE9"/>
    <w:rsid w:val="003317A3"/>
    <w:rsid w:val="00335189"/>
    <w:rsid w:val="00357849"/>
    <w:rsid w:val="004A2770"/>
    <w:rsid w:val="00517D0D"/>
    <w:rsid w:val="005D58FC"/>
    <w:rsid w:val="00606F0A"/>
    <w:rsid w:val="0065565A"/>
    <w:rsid w:val="006738A8"/>
    <w:rsid w:val="00692C3C"/>
    <w:rsid w:val="006E74F7"/>
    <w:rsid w:val="00724C9C"/>
    <w:rsid w:val="00843B2F"/>
    <w:rsid w:val="008629B1"/>
    <w:rsid w:val="0086532A"/>
    <w:rsid w:val="008E49C7"/>
    <w:rsid w:val="009113F8"/>
    <w:rsid w:val="00923626"/>
    <w:rsid w:val="009D21A5"/>
    <w:rsid w:val="00AA4FC0"/>
    <w:rsid w:val="00AA77E1"/>
    <w:rsid w:val="00AB0E36"/>
    <w:rsid w:val="00AC1ADD"/>
    <w:rsid w:val="00BE3E68"/>
    <w:rsid w:val="00BF1970"/>
    <w:rsid w:val="00BF6ABE"/>
    <w:rsid w:val="00C052FF"/>
    <w:rsid w:val="00C16E49"/>
    <w:rsid w:val="00C313EF"/>
    <w:rsid w:val="00C50CD9"/>
    <w:rsid w:val="00C76AF9"/>
    <w:rsid w:val="00CD42FE"/>
    <w:rsid w:val="00CE18CF"/>
    <w:rsid w:val="00D2366F"/>
    <w:rsid w:val="00DE0807"/>
    <w:rsid w:val="00DE4A42"/>
    <w:rsid w:val="00E001C6"/>
    <w:rsid w:val="00E15A6E"/>
    <w:rsid w:val="00E44C64"/>
    <w:rsid w:val="00ED24D2"/>
    <w:rsid w:val="00EF2850"/>
    <w:rsid w:val="00EF7B20"/>
    <w:rsid w:val="00F155A0"/>
    <w:rsid w:val="00F267C1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1617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161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617A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AC1AD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C1ADD"/>
  </w:style>
  <w:style w:type="paragraph" w:styleId="a7">
    <w:name w:val="header"/>
    <w:basedOn w:val="a"/>
    <w:link w:val="Char1"/>
    <w:uiPriority w:val="99"/>
    <w:unhideWhenUsed/>
    <w:rsid w:val="00F2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267C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2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26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1617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161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617A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AC1AD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C1ADD"/>
  </w:style>
  <w:style w:type="paragraph" w:styleId="a7">
    <w:name w:val="header"/>
    <w:basedOn w:val="a"/>
    <w:link w:val="Char1"/>
    <w:uiPriority w:val="99"/>
    <w:unhideWhenUsed/>
    <w:rsid w:val="00F2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267C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2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26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021003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capma.org&#65289;&#12290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5110;&#21457;&#30005;&#23376;&#29256;&#21040;6602100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Windows 用户</cp:lastModifiedBy>
  <cp:revision>12</cp:revision>
  <cp:lastPrinted>2018-11-14T09:41:00Z</cp:lastPrinted>
  <dcterms:created xsi:type="dcterms:W3CDTF">2018-11-15T07:04:00Z</dcterms:created>
  <dcterms:modified xsi:type="dcterms:W3CDTF">2018-11-15T08:30:00Z</dcterms:modified>
</cp:coreProperties>
</file>